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32" w:rsidRDefault="00F45E32" w:rsidP="00F45E32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 лицей № 4</w:t>
      </w:r>
    </w:p>
    <w:p w:rsidR="00F45E32" w:rsidRDefault="00F45E32" w:rsidP="00F45E32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города Россоши Россошанского муниципального района Воронежской области</w:t>
      </w:r>
    </w:p>
    <w:p w:rsidR="00F45E32" w:rsidRDefault="00F45E32" w:rsidP="00F45E32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F45E32" w:rsidRDefault="00F45E32" w:rsidP="00F45E32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5E32" w:rsidRDefault="00F45E32" w:rsidP="00F45E32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p w:rsidR="00F45E32" w:rsidRDefault="00F45E32" w:rsidP="00F45E32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F45E32" w:rsidTr="00F45E32">
        <w:trPr>
          <w:trHeight w:val="2141"/>
        </w:trPr>
        <w:tc>
          <w:tcPr>
            <w:tcW w:w="4536" w:type="dxa"/>
          </w:tcPr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«РАССМОТРЕНО» </w:t>
            </w:r>
          </w:p>
          <w:p w:rsidR="00F45E32" w:rsidRDefault="00F45E3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5E32" w:rsidRDefault="00F45E3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:rsidR="00F45E32" w:rsidRDefault="00F45E3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5E32" w:rsidRDefault="00F45E32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 Трушина З.А.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</w:t>
            </w:r>
          </w:p>
          <w:p w:rsidR="00F45E32" w:rsidRDefault="00F45E32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Протокол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заседания МО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«31» августа 2021 г.</w:t>
            </w:r>
          </w:p>
        </w:tc>
        <w:tc>
          <w:tcPr>
            <w:tcW w:w="4678" w:type="dxa"/>
          </w:tcPr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«УТВЕРЖДАЮ»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 Заграничнова А.Г.</w:t>
            </w:r>
          </w:p>
          <w:p w:rsidR="00F45E32" w:rsidRDefault="00F45E32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 № </w:t>
            </w:r>
            <w:r w:rsidR="004C3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-общ. 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</w:t>
            </w:r>
            <w:r w:rsidR="004C3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1» </w:t>
            </w:r>
            <w:r w:rsidR="004C3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</w:p>
          <w:p w:rsidR="00F45E32" w:rsidRDefault="00F45E32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 А Б О Ч А Я   П Р О Г Р А М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А</w:t>
      </w: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финансовой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грамотности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профильный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уровень)</w:t>
      </w: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Уровень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общего образования – </w:t>
      </w:r>
      <w:r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 xml:space="preserve">среднее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общее образование, 10-11 класс </w:t>
      </w:r>
    </w:p>
    <w:p w:rsidR="00F45E32" w:rsidRDefault="00F45E32" w:rsidP="00F45E32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F45E32" w:rsidRDefault="00F45E32" w:rsidP="00F45E32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F45E32" w:rsidRDefault="00F45E32" w:rsidP="00F45E32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ФИО учителя: Северина С.Ю.</w:t>
      </w: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F45E32" w:rsidRDefault="00F45E32" w:rsidP="00F45E3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5E32" w:rsidRDefault="00F45E32" w:rsidP="00F45E3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5E32" w:rsidRDefault="00F45E32" w:rsidP="00F45E32">
      <w:pPr>
        <w:spacing w:after="0" w:line="0" w:lineRule="atLeast"/>
        <w:jc w:val="center"/>
        <w:rPr>
          <w:rStyle w:val="1"/>
          <w:b w:val="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2021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год</w:t>
      </w:r>
    </w:p>
    <w:p w:rsidR="00F45E32" w:rsidRDefault="00F45E32" w:rsidP="00F45E32">
      <w:pPr>
        <w:spacing w:after="0" w:line="0" w:lineRule="atLeast"/>
        <w:rPr>
          <w:b/>
          <w:color w:val="000000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Рабочая программа по финансовой грамотности для 10-11-го класса</w:t>
      </w:r>
    </w:p>
    <w:p w:rsidR="00F45E32" w:rsidRDefault="00F45E32" w:rsidP="00F45E3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истории на 2021/22 учебный год для обучающихся 10-11 -го класса МБОУ лицей № 4 разработана на основании: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17.12.2010 № 1897 «Об утверждении ФГОС основного общего образования»;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концепции преподавания истории в Российской Федерации, утвержденной распоряжением Правительства от 09.04.2016 № 637-р;</w:t>
      </w: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учебного плана основного общего образования, утвержденного приказом </w:t>
      </w:r>
      <w:r w:rsidR="004C3DF1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>
        <w:rPr>
          <w:rFonts w:ascii="Times New Roman" w:hAnsi="Times New Roman" w:cs="Times New Roman"/>
          <w:color w:val="000000"/>
          <w:sz w:val="28"/>
          <w:szCs w:val="28"/>
        </w:rPr>
        <w:t>«О внесении изменений в основную образовательную программу основного общего образования».</w:t>
      </w:r>
    </w:p>
    <w:p w:rsidR="00F45E32" w:rsidRDefault="00F45E32" w:rsidP="00F45E32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5E32" w:rsidRDefault="00F45E32" w:rsidP="00F45E32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во исполнение пункта 1 Цели № 1 из распоряжения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F45E32" w:rsidRPr="00F45E32" w:rsidRDefault="00F45E32" w:rsidP="00F45E3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5E32">
        <w:rPr>
          <w:rFonts w:ascii="Times New Roman" w:hAnsi="Times New Roman" w:cs="Times New Roman"/>
          <w:sz w:val="28"/>
          <w:szCs w:val="28"/>
        </w:rPr>
        <w:t xml:space="preserve"> Проект Минфина России «Содействие повышению уровня финансовой грамотности населения и развитию финансового образования в Российской Федерации». Информация о Проекте представлена на официальном сайте Минфина России: </w:t>
      </w:r>
      <w:hyperlink r:id="rId5" w:history="1">
        <w:r w:rsidRPr="00F45E32">
          <w:rPr>
            <w:rStyle w:val="a6"/>
            <w:rFonts w:ascii="Times New Roman" w:hAnsi="Times New Roman" w:cs="Times New Roman"/>
            <w:sz w:val="28"/>
            <w:szCs w:val="28"/>
          </w:rPr>
          <w:t>http://www.minfin.ru/ru/om/fingram/</w:t>
        </w:r>
      </w:hyperlink>
    </w:p>
    <w:p w:rsidR="00F45E32" w:rsidRPr="00F45E32" w:rsidRDefault="00F45E32" w:rsidP="00F45E3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5E32">
        <w:rPr>
          <w:rFonts w:ascii="Times New Roman" w:hAnsi="Times New Roman" w:cs="Times New Roman"/>
          <w:sz w:val="28"/>
          <w:szCs w:val="28"/>
        </w:rPr>
        <w:t xml:space="preserve"> Концепция Национальной программы повышения уровня финансовой грамотности населения Российской Федерации </w:t>
      </w:r>
      <w:hyperlink r:id="rId6" w:history="1">
        <w:r w:rsidRPr="00F45E32">
          <w:rPr>
            <w:rStyle w:val="a6"/>
            <w:rFonts w:ascii="Times New Roman" w:hAnsi="Times New Roman" w:cs="Times New Roman"/>
            <w:sz w:val="28"/>
            <w:szCs w:val="28"/>
          </w:rPr>
          <w:t>http://www.misbfm.ru/node/11143</w:t>
        </w:r>
      </w:hyperlink>
      <w:r w:rsidRPr="00F45E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E32" w:rsidRPr="00F45E32" w:rsidRDefault="00F45E32" w:rsidP="00F45E32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5E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Стратегия развития финансового рынка российской федерации на период до 2020 года </w:t>
      </w:r>
      <w:hyperlink r:id="rId7" w:history="1">
        <w:r w:rsidRPr="00F45E32">
          <w:rPr>
            <w:rStyle w:val="a6"/>
            <w:rFonts w:ascii="Times New Roman" w:hAnsi="Times New Roman" w:cs="Times New Roman"/>
            <w:sz w:val="28"/>
            <w:szCs w:val="28"/>
          </w:rPr>
          <w:t>http://www.ippnou.ru/lenta.php?idarticle=005586</w:t>
        </w:r>
      </w:hyperlink>
      <w:r w:rsidRPr="00F45E32">
        <w:rPr>
          <w:rStyle w:val="a6"/>
          <w:rFonts w:ascii="Times New Roman" w:hAnsi="Times New Roman" w:cs="Times New Roman"/>
          <w:sz w:val="28"/>
          <w:szCs w:val="28"/>
        </w:rPr>
        <w:t>.</w:t>
      </w:r>
    </w:p>
    <w:p w:rsidR="00F45E32" w:rsidRPr="00F45E32" w:rsidRDefault="00F45E32" w:rsidP="00F45E32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45E32" w:rsidRPr="00F45E32" w:rsidRDefault="00F45E32" w:rsidP="00F45E32">
      <w:pPr>
        <w:pStyle w:val="a5"/>
        <w:ind w:left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F45E32">
        <w:rPr>
          <w:rFonts w:ascii="Times New Roman" w:hAnsi="Times New Roman"/>
          <w:b/>
          <w:bCs/>
          <w:sz w:val="24"/>
          <w:szCs w:val="24"/>
        </w:rPr>
        <w:t>Описание места  учебного предмета в учебном плане</w:t>
      </w:r>
    </w:p>
    <w:p w:rsidR="00F45E32" w:rsidRPr="00F45E32" w:rsidRDefault="00F45E32" w:rsidP="00F45E32">
      <w:pPr>
        <w:pStyle w:val="a5"/>
        <w:autoSpaceDE w:val="0"/>
        <w:autoSpaceDN w:val="0"/>
        <w:adjustRightInd w:val="0"/>
        <w:ind w:left="142"/>
        <w:rPr>
          <w:rFonts w:ascii="Times New Roman" w:eastAsiaTheme="minorHAnsi" w:hAnsi="Times New Roman"/>
          <w:sz w:val="28"/>
          <w:szCs w:val="28"/>
          <w:lang w:eastAsia="en-US"/>
        </w:rPr>
      </w:pPr>
      <w:r w:rsidRPr="00F45E32">
        <w:rPr>
          <w:rFonts w:ascii="Times New Roman" w:hAnsi="Times New Roman"/>
          <w:color w:val="000000"/>
          <w:sz w:val="28"/>
          <w:szCs w:val="28"/>
        </w:rPr>
        <w:t>Освоение содержания элективного курса «Финансовая грамотность» осуществляется с опорой на межпредметные связи с курсами базового уровня обществознания, истории, технологии, математики, предметами регионального компонента.</w:t>
      </w:r>
    </w:p>
    <w:p w:rsidR="00F6792F" w:rsidRPr="00F45E32" w:rsidRDefault="00F6792F">
      <w:pPr>
        <w:rPr>
          <w:rFonts w:ascii="Times New Roman" w:hAnsi="Times New Roman" w:cs="Times New Roman"/>
          <w:b/>
          <w:sz w:val="24"/>
          <w:szCs w:val="24"/>
        </w:rPr>
      </w:pPr>
      <w:r w:rsidRPr="00F45E32">
        <w:rPr>
          <w:rFonts w:ascii="Times New Roman" w:hAnsi="Times New Roman" w:cs="Times New Roman"/>
          <w:b/>
          <w:sz w:val="24"/>
          <w:szCs w:val="24"/>
        </w:rPr>
        <w:t>Цель обучения:</w:t>
      </w:r>
    </w:p>
    <w:p w:rsidR="00F6792F" w:rsidRPr="004162DC" w:rsidRDefault="00577F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формирование у учащихся </w:t>
      </w:r>
      <w:r w:rsidR="00F6792F" w:rsidRPr="004162DC">
        <w:rPr>
          <w:rFonts w:ascii="Times New Roman" w:hAnsi="Times New Roman" w:cs="Times New Roman"/>
          <w:sz w:val="24"/>
          <w:szCs w:val="24"/>
        </w:rPr>
        <w:t>11 классов необходимых знаний, умений и навыков для принятия рациональных финансовых решений в сфере управления личными финансами.</w:t>
      </w:r>
    </w:p>
    <w:p w:rsidR="00F6792F" w:rsidRPr="00F45E32" w:rsidRDefault="00F6792F">
      <w:pPr>
        <w:rPr>
          <w:rFonts w:ascii="Times New Roman" w:hAnsi="Times New Roman" w:cs="Times New Roman"/>
          <w:b/>
          <w:sz w:val="24"/>
          <w:szCs w:val="24"/>
        </w:rPr>
      </w:pPr>
      <w:r w:rsidRPr="00F45E32">
        <w:rPr>
          <w:rFonts w:ascii="Times New Roman" w:hAnsi="Times New Roman" w:cs="Times New Roman"/>
          <w:b/>
          <w:sz w:val="24"/>
          <w:szCs w:val="24"/>
        </w:rPr>
        <w:t xml:space="preserve">  Планируемые результаты обучения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Требования к личностным результатам освоения курса: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• понимание принципов функционирования финансовой системы современного государства;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• понимание личной ответственности за решения, принимаемые в процессе взаимодействия с финансовыми институтами;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>• понимание прав и обязанностей в сфере финансов. Требования к интеллектуальным (</w:t>
      </w:r>
      <w:proofErr w:type="spellStart"/>
      <w:r w:rsidRPr="004162DC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4162DC">
        <w:rPr>
          <w:rFonts w:ascii="Times New Roman" w:hAnsi="Times New Roman" w:cs="Times New Roman"/>
          <w:sz w:val="24"/>
          <w:szCs w:val="24"/>
        </w:rPr>
        <w:t xml:space="preserve">) результатам освоения курса: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• владение умением решать практические финансовые задачи: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• владение информацией финансового характера, своевременный анализ и адаптация к собственным потребностям,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• определение стратегических целей в области управления личными финансами;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>• постановка стратегических задач для достижения личных финансовых целей;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• планирование использования различных инструментов в процессе реализации стратегических целей и тактических за</w:t>
      </w:r>
      <w:r w:rsidR="004162DC" w:rsidRPr="004162DC">
        <w:rPr>
          <w:rFonts w:ascii="Times New Roman" w:hAnsi="Times New Roman" w:cs="Times New Roman"/>
          <w:sz w:val="24"/>
          <w:szCs w:val="24"/>
        </w:rPr>
        <w:t>дач в области управления личны</w:t>
      </w:r>
      <w:r w:rsidRPr="004162DC">
        <w:rPr>
          <w:rFonts w:ascii="Times New Roman" w:hAnsi="Times New Roman" w:cs="Times New Roman"/>
          <w:sz w:val="24"/>
          <w:szCs w:val="24"/>
        </w:rPr>
        <w:t>ми финансами;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• подбор альтернативных путей достижения поставленных целей и решения задач;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>• владение коммуникативными компетенциями: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• 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• анализ и интерпретация финансовой информации из различных источников.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Требования к предметным результатам освоения курса: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>• владение основными понятиями и инструментами взаимодействия с участниками финансовых отношений;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• владение основными принципами принятия оптимальных финансовых решений в процессе своей жизнедеятельности.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</w:p>
    <w:p w:rsidR="00F6792F" w:rsidRPr="00F45E32" w:rsidRDefault="00F6792F">
      <w:pPr>
        <w:rPr>
          <w:rFonts w:ascii="Times New Roman" w:hAnsi="Times New Roman" w:cs="Times New Roman"/>
          <w:b/>
          <w:sz w:val="24"/>
          <w:szCs w:val="24"/>
        </w:rPr>
      </w:pPr>
      <w:r w:rsidRPr="00F45E32">
        <w:rPr>
          <w:rFonts w:ascii="Times New Roman" w:hAnsi="Times New Roman" w:cs="Times New Roman"/>
          <w:b/>
          <w:sz w:val="24"/>
          <w:szCs w:val="24"/>
        </w:rPr>
        <w:t>Содержание курса и тематический план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Представленный далее тематический план состоит из отдельных модулей, каждый из которых разбит на несколько занятий. В каждом занятии содержится как теоретическая составляющая, так и практические задания, которые позволят ученику закрепить знания, полученные в ходе изучения содержания занятия. Последовательность модулей выстроена таким образом, чтобы школьник имел возможность изучить все вопросы для успешного решения в будущем стоящих перед  ним финансовых задач. Однако представленная последовательность модулей курса не </w:t>
      </w:r>
      <w:proofErr w:type="gramStart"/>
      <w:r w:rsidRPr="004162DC">
        <w:rPr>
          <w:rFonts w:ascii="Times New Roman" w:hAnsi="Times New Roman" w:cs="Times New Roman"/>
          <w:sz w:val="24"/>
          <w:szCs w:val="24"/>
        </w:rPr>
        <w:t>является</w:t>
      </w:r>
      <w:proofErr w:type="gramEnd"/>
      <w:r w:rsidRPr="004162DC">
        <w:rPr>
          <w:rFonts w:ascii="Times New Roman" w:hAnsi="Times New Roman" w:cs="Times New Roman"/>
          <w:sz w:val="24"/>
          <w:szCs w:val="24"/>
        </w:rPr>
        <w:t xml:space="preserve"> безусловно заданной. В зависимости от логики преподавания учителя, особенностей класса и прочих причин преподаватель имеет право изменять представленную последовательность в оптимальном для выбранной ситуации варианте.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 В тематическом плане содержится общее количество часов, а также количество часов, за которые предполагается изучить выбранную тему и курс в целом. </w:t>
      </w:r>
    </w:p>
    <w:p w:rsidR="00F6792F" w:rsidRPr="004162DC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 xml:space="preserve">Курс повышения финансовой грамотности требует </w:t>
      </w:r>
      <w:proofErr w:type="spellStart"/>
      <w:r w:rsidRPr="004162DC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4162DC">
        <w:rPr>
          <w:rFonts w:ascii="Times New Roman" w:hAnsi="Times New Roman" w:cs="Times New Roman"/>
          <w:sz w:val="24"/>
          <w:szCs w:val="24"/>
        </w:rPr>
        <w:t xml:space="preserve"> подхода к процессу обучения, т. е. знания должны не противопоставляться умениям, а рассматриваться как их составная часть. </w:t>
      </w:r>
      <w:proofErr w:type="gramStart"/>
      <w:r w:rsidRPr="004162DC">
        <w:rPr>
          <w:rFonts w:ascii="Times New Roman" w:hAnsi="Times New Roman" w:cs="Times New Roman"/>
          <w:sz w:val="24"/>
          <w:szCs w:val="24"/>
        </w:rPr>
        <w:t xml:space="preserve">Знания не могут быть ни усвоены, ни сохранены вне действий обучаемого. </w:t>
      </w:r>
      <w:proofErr w:type="gramEnd"/>
    </w:p>
    <w:p w:rsidR="00F6792F" w:rsidRDefault="00F6792F">
      <w:pPr>
        <w:rPr>
          <w:rFonts w:ascii="Times New Roman" w:hAnsi="Times New Roman" w:cs="Times New Roman"/>
          <w:sz w:val="24"/>
          <w:szCs w:val="24"/>
        </w:rPr>
      </w:pPr>
      <w:r w:rsidRPr="004162DC">
        <w:rPr>
          <w:rFonts w:ascii="Times New Roman" w:hAnsi="Times New Roman" w:cs="Times New Roman"/>
          <w:sz w:val="24"/>
          <w:szCs w:val="24"/>
        </w:rPr>
        <w:t>Таким образом, изучение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отношений.</w:t>
      </w:r>
    </w:p>
    <w:p w:rsidR="004B4F9F" w:rsidRPr="004B4F9F" w:rsidRDefault="004B4F9F" w:rsidP="0065470A">
      <w:pPr>
        <w:pStyle w:val="a3"/>
        <w:shd w:val="clear" w:color="auto" w:fill="FFFFFF" w:themeFill="background1"/>
        <w:spacing w:before="0" w:beforeAutospacing="0" w:after="0" w:afterAutospacing="0" w:line="241" w:lineRule="atLeast"/>
        <w:jc w:val="center"/>
        <w:rPr>
          <w:rFonts w:ascii="Arial" w:hAnsi="Arial" w:cs="Arial"/>
          <w:color w:val="000000" w:themeColor="text1"/>
          <w:sz w:val="17"/>
          <w:szCs w:val="17"/>
        </w:rPr>
      </w:pPr>
      <w:r w:rsidRPr="004B4F9F">
        <w:rPr>
          <w:b/>
          <w:bCs/>
          <w:color w:val="000000" w:themeColor="text1"/>
        </w:rPr>
        <w:t>Содержание программы элективного курса</w:t>
      </w:r>
    </w:p>
    <w:p w:rsidR="004B4F9F" w:rsidRPr="004B4F9F" w:rsidRDefault="004B4F9F" w:rsidP="0065470A">
      <w:pPr>
        <w:pStyle w:val="a3"/>
        <w:shd w:val="clear" w:color="auto" w:fill="FFFFFF" w:themeFill="background1"/>
        <w:spacing w:before="0" w:beforeAutospacing="0" w:after="0" w:afterAutospacing="0" w:line="241" w:lineRule="atLeast"/>
        <w:jc w:val="center"/>
        <w:rPr>
          <w:rFonts w:ascii="Arial" w:hAnsi="Arial" w:cs="Arial"/>
          <w:color w:val="000000" w:themeColor="text1"/>
          <w:sz w:val="17"/>
          <w:szCs w:val="17"/>
        </w:rPr>
      </w:pPr>
      <w:r w:rsidRPr="004B4F9F">
        <w:rPr>
          <w:b/>
          <w:bCs/>
          <w:color w:val="000000" w:themeColor="text1"/>
        </w:rPr>
        <w:t>« Основы финансовой грамотности»</w:t>
      </w:r>
    </w:p>
    <w:p w:rsidR="004B4F9F" w:rsidRDefault="004B4F9F" w:rsidP="0065470A">
      <w:pPr>
        <w:pStyle w:val="a3"/>
        <w:shd w:val="clear" w:color="auto" w:fill="FFFFFF" w:themeFill="background1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 w:rsidRPr="004B4F9F">
        <w:rPr>
          <w:rFonts w:ascii="Arial" w:hAnsi="Arial" w:cs="Arial"/>
          <w:color w:val="000000" w:themeColor="text1"/>
          <w:sz w:val="17"/>
          <w:szCs w:val="17"/>
        </w:rPr>
        <w:br/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1. Банки: чем они могут быть вам полезны в жизни (13ч.)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 xml:space="preserve">Банковская система. Как сберечь деньги с помощью депозитов. Банки и золото: как сохранить сбережения в драгоценных металлах. Кредит: зачем он нужен и где его </w:t>
      </w:r>
      <w:proofErr w:type="gramStart"/>
      <w:r>
        <w:rPr>
          <w:color w:val="181818"/>
        </w:rPr>
        <w:t>получить</w:t>
      </w:r>
      <w:proofErr w:type="gramEnd"/>
      <w:r>
        <w:rPr>
          <w:color w:val="181818"/>
        </w:rPr>
        <w:t xml:space="preserve">. Какой </w:t>
      </w:r>
      <w:proofErr w:type="gramStart"/>
      <w:r>
        <w:rPr>
          <w:color w:val="181818"/>
        </w:rPr>
        <w:t>кредит</w:t>
      </w:r>
      <w:proofErr w:type="gramEnd"/>
      <w:r>
        <w:rPr>
          <w:color w:val="181818"/>
        </w:rPr>
        <w:t xml:space="preserve"> выбрать и </w:t>
      </w:r>
      <w:proofErr w:type="gramStart"/>
      <w:r>
        <w:rPr>
          <w:color w:val="181818"/>
        </w:rPr>
        <w:t>какие</w:t>
      </w:r>
      <w:proofErr w:type="gramEnd"/>
      <w:r>
        <w:rPr>
          <w:color w:val="181818"/>
        </w:rPr>
        <w:t xml:space="preserve"> условия предпочесть.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2. Фондовый рынок: как его использовать для роста доходов. (8ч.)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 xml:space="preserve">Что такое ценные </w:t>
      </w:r>
      <w:proofErr w:type="gramStart"/>
      <w:r>
        <w:rPr>
          <w:color w:val="181818"/>
        </w:rPr>
        <w:t>бумаги</w:t>
      </w:r>
      <w:proofErr w:type="gramEnd"/>
      <w:r>
        <w:rPr>
          <w:color w:val="181818"/>
        </w:rPr>
        <w:t xml:space="preserve"> и </w:t>
      </w:r>
      <w:proofErr w:type="gramStart"/>
      <w:r>
        <w:rPr>
          <w:color w:val="181818"/>
        </w:rPr>
        <w:t>какие</w:t>
      </w:r>
      <w:proofErr w:type="gramEnd"/>
      <w:r>
        <w:rPr>
          <w:color w:val="181818"/>
        </w:rPr>
        <w:t xml:space="preserve"> они бывают. Профессиональные участники рынка ценных бумаг. Граждане на</w:t>
      </w:r>
      <w:r>
        <w:rPr>
          <w:b/>
          <w:bCs/>
          <w:color w:val="181818"/>
        </w:rPr>
        <w:t> </w:t>
      </w:r>
      <w:r>
        <w:rPr>
          <w:color w:val="181818"/>
        </w:rPr>
        <w:t>рынке ценных бумаг. Зачем нужны паевые инвестиционные фонды и общие фонды банковского управления. Операции на валютном рынке: риски и возможности.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З. Налоги: почему их надо платить и чем грозит неуплата. (8ч.)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Что такое налоги и почему их надо платить. Основы налогообложения граждан. Налоговые вычеты, или</w:t>
      </w:r>
      <w:proofErr w:type="gramStart"/>
      <w:r>
        <w:rPr>
          <w:color w:val="181818"/>
        </w:rPr>
        <w:t xml:space="preserve"> К</w:t>
      </w:r>
      <w:proofErr w:type="gramEnd"/>
      <w:r>
        <w:rPr>
          <w:color w:val="181818"/>
        </w:rPr>
        <w:t>ак вернуть налоги в семейный бюджет.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4. Страхование: что и как надо страховать, чтобы не попасть в беду (7ч).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Страховой рынок России: коротко о главном. Имущественное страхование как: защитить нажитое состояние. Здоровье и жизнь - высшие блага: поговорим о личном страховании. Если нанесен ущерб третьим лицам. Доверяй, но проверяй, или</w:t>
      </w:r>
      <w:proofErr w:type="gramStart"/>
      <w:r>
        <w:rPr>
          <w:color w:val="181818"/>
        </w:rPr>
        <w:t xml:space="preserve"> Н</w:t>
      </w:r>
      <w:proofErr w:type="gramEnd"/>
      <w:r>
        <w:rPr>
          <w:color w:val="181818"/>
        </w:rPr>
        <w:t>есколько советов по выбору страховщика.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5. Собственный бизнес как создать и не потерять (11ч)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Создание собственного бизнеса: что и как надо сделать. Пишем бизнес-план. Расходы и доходы в собственном бизнесе. Налогообложение малого и среднего бизнеса. С какими финансовыми рисками может встретиться бизнесмен.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6. Риски в мире денег: как защититься от разорения (11ч)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Финансовые риски и стратегии инвестирования. Финансовая пирамида, или как не попасть в сети мошенников. Виды финансовых пирамид. Виртуальные ловушки, или как не потерять деньги при работе в сети Интернет. Сюжетно-ролевая обучающая игра. Ток- шоу «Все слышат».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Модуль 7. Обеспеченная старость: возможности пенсионного накопления (12ч)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Думай о пенсии смолоду, или как формируется пенсия. Как распорядиться своими пенсионными накоплениями. Как выбрать негосударственный пенсионный фонд. Обучающая игра «Выбери свой негосударственный пенсионный фонд». Итоговый контроль по курсу.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b/>
          <w:bCs/>
          <w:color w:val="181818"/>
        </w:rPr>
        <w:t>Структура элективного курса: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Программа для 10 класса рассчитан на 36 учебных часа (в том числе: 1 полугодие: 17 занятий, II полугодие – 19 занятий), 11 класс на 34 учебных часа (в том числе: 1 полугодие: 16 занятий, II полугодие – 18 занятий).</w:t>
      </w:r>
    </w:p>
    <w:p w:rsidR="004B4F9F" w:rsidRDefault="004B4F9F" w:rsidP="004B4F9F">
      <w:pPr>
        <w:pStyle w:val="a3"/>
        <w:shd w:val="clear" w:color="auto" w:fill="FFFFFF"/>
        <w:spacing w:before="0" w:beforeAutospacing="0" w:after="0" w:afterAutospacing="0" w:line="241" w:lineRule="atLeast"/>
        <w:rPr>
          <w:rFonts w:ascii="Arial" w:hAnsi="Arial" w:cs="Arial"/>
          <w:color w:val="181818"/>
          <w:sz w:val="17"/>
          <w:szCs w:val="17"/>
        </w:rPr>
      </w:pPr>
      <w:r>
        <w:rPr>
          <w:color w:val="181818"/>
        </w:rPr>
        <w:t>Так как в учебном плане школы на изучение курса «Финансовая грамотность» выделено 70 часов за два года обучения, а авторская программа рассчитана на 34 часа, я увеличила количество часов на изучение некоторых тем.</w:t>
      </w:r>
    </w:p>
    <w:p w:rsidR="004B4F9F" w:rsidRPr="004162DC" w:rsidRDefault="004B4F9F">
      <w:pPr>
        <w:rPr>
          <w:rFonts w:ascii="Times New Roman" w:hAnsi="Times New Roman" w:cs="Times New Roman"/>
          <w:sz w:val="24"/>
          <w:szCs w:val="24"/>
        </w:rPr>
      </w:pPr>
    </w:p>
    <w:p w:rsidR="004162DC" w:rsidRPr="004162DC" w:rsidRDefault="004162DC" w:rsidP="004162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2D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943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06"/>
        <w:gridCol w:w="6045"/>
        <w:gridCol w:w="1984"/>
      </w:tblGrid>
      <w:tr w:rsidR="00F61DC2" w:rsidRPr="001629BB" w:rsidTr="00E7544A"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курса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61DC2" w:rsidRPr="001629BB" w:rsidTr="00E7544A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Личное финансовое планирование</w:t>
            </w:r>
          </w:p>
        </w:tc>
        <w:tc>
          <w:tcPr>
            <w:tcW w:w="1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61DC2" w:rsidRPr="001629BB" w:rsidTr="00E7544A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Депозит. Кредит</w:t>
            </w:r>
          </w:p>
        </w:tc>
        <w:tc>
          <w:tcPr>
            <w:tcW w:w="1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61DC2" w:rsidRPr="001629BB" w:rsidTr="00E7544A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Расчетно-кассовые операции</w:t>
            </w:r>
          </w:p>
        </w:tc>
        <w:tc>
          <w:tcPr>
            <w:tcW w:w="1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1DC2" w:rsidRPr="001629BB" w:rsidTr="00E7544A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Ценные бумаги</w:t>
            </w:r>
          </w:p>
        </w:tc>
        <w:tc>
          <w:tcPr>
            <w:tcW w:w="1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1DC2" w:rsidRPr="001629BB" w:rsidTr="00E7544A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Страхование</w:t>
            </w:r>
          </w:p>
        </w:tc>
        <w:tc>
          <w:tcPr>
            <w:tcW w:w="1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61DC2" w:rsidRPr="001629BB" w:rsidTr="00E7544A"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Финансовые затруднения</w:t>
            </w:r>
          </w:p>
        </w:tc>
        <w:tc>
          <w:tcPr>
            <w:tcW w:w="19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F61DC2" w:rsidRPr="001629BB" w:rsidRDefault="00F61DC2" w:rsidP="00E7544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29B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945C01" w:rsidRPr="004162DC" w:rsidRDefault="00945C01">
      <w:pPr>
        <w:rPr>
          <w:rFonts w:ascii="Times New Roman" w:hAnsi="Times New Roman" w:cs="Times New Roman"/>
          <w:sz w:val="24"/>
          <w:szCs w:val="24"/>
        </w:rPr>
      </w:pPr>
    </w:p>
    <w:p w:rsidR="004162DC" w:rsidRPr="004162DC" w:rsidRDefault="004162DC">
      <w:pPr>
        <w:rPr>
          <w:rFonts w:ascii="Times New Roman" w:hAnsi="Times New Roman" w:cs="Times New Roman"/>
          <w:sz w:val="24"/>
          <w:szCs w:val="24"/>
        </w:rPr>
      </w:pPr>
    </w:p>
    <w:sectPr w:rsidR="004162DC" w:rsidRPr="004162DC" w:rsidSect="00E63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B7AFF"/>
    <w:multiLevelType w:val="hybridMultilevel"/>
    <w:tmpl w:val="46F23BCA"/>
    <w:lvl w:ilvl="0" w:tplc="1602B4B6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savePreviewPicture/>
  <w:compat>
    <w:useFELayout/>
  </w:compat>
  <w:rsids>
    <w:rsidRoot w:val="00F6792F"/>
    <w:rsid w:val="000C07D9"/>
    <w:rsid w:val="0017231F"/>
    <w:rsid w:val="00220ED0"/>
    <w:rsid w:val="0039634D"/>
    <w:rsid w:val="004162DC"/>
    <w:rsid w:val="00493C21"/>
    <w:rsid w:val="004B4F9F"/>
    <w:rsid w:val="004C3DF1"/>
    <w:rsid w:val="005402D3"/>
    <w:rsid w:val="00577FF2"/>
    <w:rsid w:val="0065470A"/>
    <w:rsid w:val="00681839"/>
    <w:rsid w:val="006A1337"/>
    <w:rsid w:val="00731883"/>
    <w:rsid w:val="007442E3"/>
    <w:rsid w:val="00775C45"/>
    <w:rsid w:val="00796FA4"/>
    <w:rsid w:val="008E5F5A"/>
    <w:rsid w:val="009049AC"/>
    <w:rsid w:val="00945C01"/>
    <w:rsid w:val="00972CAC"/>
    <w:rsid w:val="00A54F20"/>
    <w:rsid w:val="00D60E9C"/>
    <w:rsid w:val="00E63037"/>
    <w:rsid w:val="00E825DF"/>
    <w:rsid w:val="00ED573D"/>
    <w:rsid w:val="00F23A15"/>
    <w:rsid w:val="00F45E32"/>
    <w:rsid w:val="00F61DC2"/>
    <w:rsid w:val="00F6792F"/>
    <w:rsid w:val="00F8477F"/>
    <w:rsid w:val="00FB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049A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162D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62DC"/>
    <w:pPr>
      <w:widowControl w:val="0"/>
      <w:spacing w:before="84" w:after="0" w:line="240" w:lineRule="auto"/>
      <w:jc w:val="center"/>
    </w:pPr>
    <w:rPr>
      <w:rFonts w:ascii="Calibri" w:eastAsia="Calibri" w:hAnsi="Calibri" w:cs="Calibri"/>
      <w:lang w:val="en-US" w:eastAsia="en-US"/>
    </w:rPr>
  </w:style>
  <w:style w:type="paragraph" w:customStyle="1" w:styleId="western">
    <w:name w:val="western"/>
    <w:basedOn w:val="a"/>
    <w:rsid w:val="00493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93C21"/>
  </w:style>
  <w:style w:type="paragraph" w:styleId="a5">
    <w:name w:val="List Paragraph"/>
    <w:basedOn w:val="a"/>
    <w:uiPriority w:val="34"/>
    <w:qFormat/>
    <w:rsid w:val="00F45E3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Заголовок №1_"/>
    <w:basedOn w:val="a0"/>
    <w:link w:val="10"/>
    <w:uiPriority w:val="99"/>
    <w:locked/>
    <w:rsid w:val="00F45E32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F45E32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  <w:style w:type="character" w:styleId="a6">
    <w:name w:val="Hyperlink"/>
    <w:basedOn w:val="a0"/>
    <w:uiPriority w:val="99"/>
    <w:unhideWhenUsed/>
    <w:rsid w:val="00F45E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9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pnou.ru/lenta.php?idarticle=0055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sbfm.ru/node/11143" TargetMode="External"/><Relationship Id="rId5" Type="http://schemas.openxmlformats.org/officeDocument/2006/relationships/hyperlink" Target="http://www.minfin.ru/ru/om/fingr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Test55</cp:lastModifiedBy>
  <cp:revision>21</cp:revision>
  <dcterms:created xsi:type="dcterms:W3CDTF">2017-09-26T17:57:00Z</dcterms:created>
  <dcterms:modified xsi:type="dcterms:W3CDTF">2021-12-17T11:28:00Z</dcterms:modified>
</cp:coreProperties>
</file>